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70076" w14:textId="3C93CA7E" w:rsidR="00E30638" w:rsidRDefault="00E30638" w:rsidP="00E30638">
      <w:pPr>
        <w:spacing w:after="120" w:line="240" w:lineRule="auto"/>
        <w:jc w:val="center"/>
        <w:rPr>
          <w:rFonts w:ascii="Calibri" w:eastAsia="Calibri" w:hAnsi="Calibri" w:cs="Calibri"/>
          <w:b/>
          <w:bCs/>
          <w:sz w:val="24"/>
          <w:szCs w:val="24"/>
          <w:u w:val="single"/>
        </w:rPr>
      </w:pPr>
      <w:bookmarkStart w:id="0" w:name="_GoBack"/>
      <w:bookmarkEnd w:id="0"/>
      <w:r w:rsidRPr="00E30638">
        <w:rPr>
          <w:rFonts w:ascii="Calibri" w:eastAsia="Calibri" w:hAnsi="Calibri" w:cs="Calibri"/>
          <w:b/>
          <w:bCs/>
          <w:sz w:val="24"/>
          <w:szCs w:val="24"/>
          <w:u w:val="single"/>
        </w:rPr>
        <w:t>Legacy Health BLS Certification Course Changes in Response to COVID-19</w:t>
      </w:r>
    </w:p>
    <w:p w14:paraId="0CCC179F" w14:textId="77777777" w:rsidR="00E30638" w:rsidRDefault="00E30638" w:rsidP="00E30638">
      <w:pPr>
        <w:spacing w:after="120" w:line="240" w:lineRule="auto"/>
        <w:jc w:val="center"/>
        <w:rPr>
          <w:rFonts w:ascii="Calibri" w:eastAsia="Calibri" w:hAnsi="Calibri" w:cs="Calibri"/>
          <w:b/>
          <w:bCs/>
          <w:sz w:val="24"/>
          <w:szCs w:val="24"/>
          <w:u w:val="single"/>
        </w:rPr>
      </w:pPr>
    </w:p>
    <w:p w14:paraId="522977EC" w14:textId="77777777" w:rsidR="00E30638" w:rsidRPr="00E30638" w:rsidRDefault="00E30638" w:rsidP="00E30638">
      <w:pPr>
        <w:spacing w:after="0" w:line="240" w:lineRule="auto"/>
        <w:rPr>
          <w:rFonts w:ascii="Calibri" w:eastAsia="Calibri" w:hAnsi="Calibri" w:cs="Calibri"/>
          <w:b/>
          <w:bCs/>
          <w:sz w:val="24"/>
          <w:szCs w:val="24"/>
        </w:rPr>
      </w:pPr>
      <w:r w:rsidRPr="00E30638">
        <w:rPr>
          <w:rFonts w:ascii="Calibri" w:eastAsia="Calibri" w:hAnsi="Calibri" w:cs="Calibri"/>
          <w:b/>
          <w:bCs/>
          <w:sz w:val="24"/>
          <w:szCs w:val="24"/>
        </w:rPr>
        <w:t>Situation:</w:t>
      </w:r>
    </w:p>
    <w:p w14:paraId="1BEA7666" w14:textId="77777777" w:rsidR="00E30638" w:rsidRPr="00E30638" w:rsidRDefault="00E30638" w:rsidP="00E30638">
      <w:pPr>
        <w:spacing w:after="0" w:line="240" w:lineRule="auto"/>
        <w:rPr>
          <w:rFonts w:ascii="Calibri" w:eastAsia="Calibri" w:hAnsi="Calibri" w:cs="Calibri"/>
          <w:sz w:val="24"/>
          <w:szCs w:val="24"/>
        </w:rPr>
      </w:pPr>
      <w:r w:rsidRPr="00E30638">
        <w:rPr>
          <w:rFonts w:ascii="Calibri" w:eastAsia="Calibri" w:hAnsi="Calibri" w:cs="Calibri"/>
          <w:b/>
          <w:bCs/>
          <w:sz w:val="24"/>
          <w:szCs w:val="24"/>
        </w:rPr>
        <w:t xml:space="preserve">            </w:t>
      </w:r>
      <w:r w:rsidRPr="00E30638">
        <w:rPr>
          <w:rFonts w:ascii="Calibri" w:eastAsia="Calibri" w:hAnsi="Calibri" w:cs="Calibri"/>
          <w:sz w:val="24"/>
          <w:szCs w:val="24"/>
        </w:rPr>
        <w:t>Starting in June,</w:t>
      </w:r>
      <w:r w:rsidRPr="00E30638">
        <w:rPr>
          <w:rFonts w:ascii="Calibri" w:eastAsia="Calibri" w:hAnsi="Calibri" w:cs="Calibri"/>
          <w:b/>
          <w:bCs/>
          <w:sz w:val="24"/>
          <w:szCs w:val="24"/>
        </w:rPr>
        <w:t xml:space="preserve"> </w:t>
      </w:r>
      <w:r w:rsidRPr="00E30638">
        <w:rPr>
          <w:rFonts w:ascii="Calibri" w:eastAsia="Calibri" w:hAnsi="Calibri" w:cs="Calibri"/>
          <w:sz w:val="24"/>
          <w:szCs w:val="24"/>
        </w:rPr>
        <w:t xml:space="preserve">Legacy will resume BLS certification classes.  </w:t>
      </w:r>
    </w:p>
    <w:p w14:paraId="0CCCDC7B" w14:textId="77777777" w:rsidR="00E30638" w:rsidRPr="00E30638" w:rsidRDefault="00E30638" w:rsidP="00E30638">
      <w:pPr>
        <w:spacing w:after="0" w:line="240" w:lineRule="auto"/>
        <w:rPr>
          <w:rFonts w:ascii="Calibri" w:eastAsia="Calibri" w:hAnsi="Calibri" w:cs="Calibri"/>
          <w:b/>
          <w:bCs/>
          <w:sz w:val="24"/>
          <w:szCs w:val="24"/>
        </w:rPr>
      </w:pPr>
      <w:r w:rsidRPr="00E30638">
        <w:rPr>
          <w:rFonts w:ascii="Calibri" w:eastAsia="Calibri" w:hAnsi="Calibri" w:cs="Calibri"/>
          <w:b/>
          <w:bCs/>
          <w:sz w:val="24"/>
          <w:szCs w:val="24"/>
        </w:rPr>
        <w:t>Background:</w:t>
      </w:r>
    </w:p>
    <w:p w14:paraId="2A3321B8" w14:textId="77777777" w:rsidR="00E30638" w:rsidRPr="00E30638" w:rsidRDefault="00E30638" w:rsidP="00E30638">
      <w:pPr>
        <w:spacing w:after="0" w:line="240" w:lineRule="auto"/>
        <w:ind w:left="720"/>
        <w:rPr>
          <w:rFonts w:ascii="Calibri" w:eastAsia="Calibri" w:hAnsi="Calibri" w:cs="Calibri"/>
          <w:sz w:val="24"/>
          <w:szCs w:val="24"/>
        </w:rPr>
      </w:pPr>
      <w:r w:rsidRPr="00E30638">
        <w:rPr>
          <w:rFonts w:ascii="Calibri" w:eastAsia="Calibri" w:hAnsi="Calibri" w:cs="Calibri"/>
          <w:sz w:val="24"/>
          <w:szCs w:val="24"/>
        </w:rPr>
        <w:t>For those employees whose BLS certifications expired in March, April, or May the AHA has granted an expiration date extension.  To accommodate the increased number of certifications needing to be renewed over the next few months, additional sessions have been added to the schedule.    </w:t>
      </w:r>
    </w:p>
    <w:p w14:paraId="06A14AD1" w14:textId="77777777" w:rsidR="00E30638" w:rsidRPr="00E30638" w:rsidRDefault="00E30638" w:rsidP="00E30638">
      <w:pPr>
        <w:spacing w:after="120" w:line="240" w:lineRule="auto"/>
        <w:rPr>
          <w:rFonts w:ascii="Calibri" w:eastAsia="Calibri" w:hAnsi="Calibri" w:cs="Calibri"/>
          <w:b/>
          <w:bCs/>
          <w:sz w:val="24"/>
          <w:szCs w:val="24"/>
        </w:rPr>
      </w:pPr>
      <w:r w:rsidRPr="00E30638">
        <w:rPr>
          <w:rFonts w:ascii="Calibri" w:eastAsia="Calibri" w:hAnsi="Calibri" w:cs="Calibri"/>
          <w:b/>
          <w:bCs/>
          <w:sz w:val="24"/>
          <w:szCs w:val="24"/>
        </w:rPr>
        <w:t xml:space="preserve">Assessment/Actions: </w:t>
      </w:r>
    </w:p>
    <w:p w14:paraId="74BFE587" w14:textId="77777777" w:rsidR="00E30638" w:rsidRPr="00E30638" w:rsidRDefault="00E30638" w:rsidP="00E30638">
      <w:pPr>
        <w:spacing w:after="120" w:line="240" w:lineRule="auto"/>
        <w:rPr>
          <w:rFonts w:ascii="Calibri" w:eastAsia="Calibri" w:hAnsi="Calibri" w:cs="Calibri"/>
          <w:b/>
          <w:bCs/>
          <w:sz w:val="24"/>
          <w:szCs w:val="24"/>
        </w:rPr>
      </w:pPr>
      <w:r w:rsidRPr="00E30638">
        <w:rPr>
          <w:rFonts w:ascii="Calibri" w:eastAsia="Calibri" w:hAnsi="Calibri" w:cs="Calibri"/>
          <w:sz w:val="24"/>
          <w:szCs w:val="24"/>
        </w:rPr>
        <w:t xml:space="preserve">            </w:t>
      </w:r>
      <w:r w:rsidRPr="00E30638">
        <w:rPr>
          <w:rFonts w:ascii="Calibri" w:eastAsia="Calibri" w:hAnsi="Calibri" w:cs="Calibri"/>
          <w:b/>
          <w:bCs/>
          <w:sz w:val="24"/>
          <w:szCs w:val="24"/>
        </w:rPr>
        <w:t xml:space="preserve">To maintain the health and safety of our employees the following instructional practices have been implemented:  </w:t>
      </w:r>
    </w:p>
    <w:p w14:paraId="00D54F54" w14:textId="77777777" w:rsidR="00E30638" w:rsidRPr="00E30638" w:rsidRDefault="00E30638" w:rsidP="00E30638">
      <w:pPr>
        <w:numPr>
          <w:ilvl w:val="0"/>
          <w:numId w:val="1"/>
        </w:numPr>
        <w:spacing w:after="120" w:line="252" w:lineRule="auto"/>
        <w:contextualSpacing/>
        <w:rPr>
          <w:rFonts w:ascii="Calibri" w:eastAsia="Times New Roman" w:hAnsi="Calibri" w:cs="Calibri"/>
          <w:sz w:val="24"/>
          <w:szCs w:val="24"/>
        </w:rPr>
      </w:pPr>
      <w:r w:rsidRPr="00E30638">
        <w:rPr>
          <w:rFonts w:ascii="Calibri" w:eastAsia="Times New Roman" w:hAnsi="Calibri" w:cs="Calibri"/>
          <w:sz w:val="24"/>
          <w:szCs w:val="24"/>
        </w:rPr>
        <w:t>Temperature monitoring and symptom screening upon entry to the facility.  (Please allow for extra time to complete this screening before your skills session).</w:t>
      </w:r>
    </w:p>
    <w:p w14:paraId="1250F08E" w14:textId="77777777" w:rsidR="00E30638" w:rsidRPr="00E30638" w:rsidRDefault="00E30638" w:rsidP="00E30638">
      <w:pPr>
        <w:numPr>
          <w:ilvl w:val="0"/>
          <w:numId w:val="1"/>
        </w:numPr>
        <w:spacing w:after="120" w:line="252" w:lineRule="auto"/>
        <w:contextualSpacing/>
        <w:rPr>
          <w:rFonts w:ascii="Calibri" w:eastAsia="Times New Roman" w:hAnsi="Calibri" w:cs="Calibri"/>
          <w:sz w:val="24"/>
          <w:szCs w:val="24"/>
        </w:rPr>
      </w:pPr>
      <w:r w:rsidRPr="00E30638">
        <w:rPr>
          <w:rFonts w:ascii="Calibri" w:eastAsia="Times New Roman" w:hAnsi="Calibri" w:cs="Calibri"/>
          <w:sz w:val="24"/>
          <w:szCs w:val="24"/>
        </w:rPr>
        <w:t xml:space="preserve">All present will wear </w:t>
      </w:r>
      <w:r w:rsidRPr="00E30638">
        <w:rPr>
          <w:rFonts w:ascii="Calibri" w:eastAsia="Times New Roman" w:hAnsi="Calibri" w:cs="Calibri"/>
          <w:sz w:val="24"/>
          <w:szCs w:val="24"/>
          <w:u w:val="single"/>
        </w:rPr>
        <w:t>Legacy provided masks</w:t>
      </w:r>
      <w:r w:rsidRPr="00E30638">
        <w:rPr>
          <w:rFonts w:ascii="Calibri" w:eastAsia="Times New Roman" w:hAnsi="Calibri" w:cs="Calibri"/>
          <w:sz w:val="24"/>
          <w:szCs w:val="24"/>
        </w:rPr>
        <w:t>.</w:t>
      </w:r>
    </w:p>
    <w:p w14:paraId="4629436A" w14:textId="77777777" w:rsidR="00E30638" w:rsidRPr="00E30638" w:rsidRDefault="00E30638" w:rsidP="00E30638">
      <w:pPr>
        <w:numPr>
          <w:ilvl w:val="0"/>
          <w:numId w:val="1"/>
        </w:numPr>
        <w:spacing w:after="120" w:line="252" w:lineRule="auto"/>
        <w:contextualSpacing/>
        <w:rPr>
          <w:rFonts w:ascii="Calibri" w:eastAsia="Times New Roman" w:hAnsi="Calibri" w:cs="Calibri"/>
          <w:sz w:val="24"/>
          <w:szCs w:val="24"/>
        </w:rPr>
      </w:pPr>
      <w:r w:rsidRPr="00E30638">
        <w:rPr>
          <w:rFonts w:ascii="Calibri" w:eastAsia="Times New Roman" w:hAnsi="Calibri" w:cs="Calibri"/>
          <w:sz w:val="24"/>
          <w:szCs w:val="24"/>
        </w:rPr>
        <w:t>All present will wear gloves when working with shared equipment.</w:t>
      </w:r>
    </w:p>
    <w:p w14:paraId="380C17F5" w14:textId="77777777" w:rsidR="00E30638" w:rsidRPr="00E30638" w:rsidRDefault="00E30638" w:rsidP="00E30638">
      <w:pPr>
        <w:numPr>
          <w:ilvl w:val="0"/>
          <w:numId w:val="1"/>
        </w:numPr>
        <w:spacing w:after="120" w:line="252" w:lineRule="auto"/>
        <w:contextualSpacing/>
        <w:rPr>
          <w:rFonts w:ascii="Calibri" w:eastAsia="Times New Roman" w:hAnsi="Calibri" w:cs="Calibri"/>
          <w:sz w:val="24"/>
          <w:szCs w:val="24"/>
        </w:rPr>
      </w:pPr>
      <w:r w:rsidRPr="00E30638">
        <w:rPr>
          <w:rFonts w:ascii="Calibri" w:eastAsia="Times New Roman" w:hAnsi="Calibri" w:cs="Calibri"/>
          <w:sz w:val="24"/>
          <w:szCs w:val="24"/>
        </w:rPr>
        <w:t>Smaller class sizes to promote physical distancing.</w:t>
      </w:r>
    </w:p>
    <w:p w14:paraId="42FFD717" w14:textId="77777777" w:rsidR="00E30638" w:rsidRPr="00E30638" w:rsidRDefault="00E30638" w:rsidP="00E30638">
      <w:pPr>
        <w:numPr>
          <w:ilvl w:val="0"/>
          <w:numId w:val="1"/>
        </w:numPr>
        <w:spacing w:after="120" w:line="252" w:lineRule="auto"/>
        <w:contextualSpacing/>
        <w:rPr>
          <w:rFonts w:ascii="Calibri" w:eastAsia="Times New Roman" w:hAnsi="Calibri" w:cs="Calibri"/>
          <w:sz w:val="24"/>
          <w:szCs w:val="24"/>
        </w:rPr>
      </w:pPr>
      <w:r w:rsidRPr="00E30638">
        <w:rPr>
          <w:rFonts w:ascii="Calibri" w:eastAsia="Times New Roman" w:hAnsi="Calibri" w:cs="Calibri"/>
          <w:sz w:val="24"/>
          <w:szCs w:val="24"/>
        </w:rPr>
        <w:t>Stations will be set up in a manner to attain the maximum distance possible.</w:t>
      </w:r>
    </w:p>
    <w:p w14:paraId="6BEB52F6" w14:textId="77777777" w:rsidR="00E30638" w:rsidRPr="00E30638" w:rsidRDefault="00E30638" w:rsidP="00E30638">
      <w:pPr>
        <w:numPr>
          <w:ilvl w:val="0"/>
          <w:numId w:val="1"/>
        </w:numPr>
        <w:spacing w:after="120" w:line="252" w:lineRule="auto"/>
        <w:contextualSpacing/>
        <w:rPr>
          <w:rFonts w:ascii="Calibri" w:eastAsia="Times New Roman" w:hAnsi="Calibri" w:cs="Calibri"/>
          <w:sz w:val="24"/>
          <w:szCs w:val="24"/>
        </w:rPr>
      </w:pPr>
      <w:r w:rsidRPr="00E30638">
        <w:rPr>
          <w:rFonts w:ascii="Calibri" w:eastAsia="Times New Roman" w:hAnsi="Calibri" w:cs="Calibri"/>
          <w:sz w:val="24"/>
          <w:szCs w:val="24"/>
        </w:rPr>
        <w:t>Reformatting of class simulations to limit student contact.</w:t>
      </w:r>
    </w:p>
    <w:p w14:paraId="3DDA9DC1" w14:textId="77777777" w:rsidR="00E30638" w:rsidRPr="00E30638" w:rsidRDefault="00E30638" w:rsidP="00E30638">
      <w:pPr>
        <w:numPr>
          <w:ilvl w:val="0"/>
          <w:numId w:val="1"/>
        </w:numPr>
        <w:spacing w:after="120" w:line="252" w:lineRule="auto"/>
        <w:contextualSpacing/>
        <w:rPr>
          <w:rFonts w:ascii="Calibri" w:eastAsia="Times New Roman" w:hAnsi="Calibri" w:cs="Calibri"/>
          <w:sz w:val="24"/>
          <w:szCs w:val="24"/>
        </w:rPr>
      </w:pPr>
      <w:r w:rsidRPr="00E30638">
        <w:rPr>
          <w:rFonts w:ascii="Calibri" w:eastAsia="Times New Roman" w:hAnsi="Calibri" w:cs="Calibri"/>
          <w:sz w:val="24"/>
          <w:szCs w:val="24"/>
        </w:rPr>
        <w:t>Hand hygiene and disinfection of equipment prior to, throughout and after class.</w:t>
      </w:r>
    </w:p>
    <w:p w14:paraId="06E2CEA8" w14:textId="77777777" w:rsidR="00E30638" w:rsidRPr="00E30638" w:rsidRDefault="00E30638" w:rsidP="00E30638">
      <w:pPr>
        <w:spacing w:after="0" w:line="240" w:lineRule="auto"/>
        <w:rPr>
          <w:rFonts w:ascii="Calibri" w:eastAsia="Calibri" w:hAnsi="Calibri" w:cs="Calibri"/>
          <w:b/>
          <w:bCs/>
          <w:sz w:val="24"/>
          <w:szCs w:val="24"/>
        </w:rPr>
      </w:pPr>
      <w:r w:rsidRPr="00E30638">
        <w:rPr>
          <w:rFonts w:ascii="Calibri" w:eastAsia="Calibri" w:hAnsi="Calibri" w:cs="Calibri"/>
          <w:b/>
          <w:bCs/>
          <w:sz w:val="24"/>
          <w:szCs w:val="24"/>
        </w:rPr>
        <w:t>Recommendation:</w:t>
      </w:r>
    </w:p>
    <w:p w14:paraId="461EB8D4" w14:textId="77777777" w:rsidR="00E30638" w:rsidRPr="00E30638" w:rsidRDefault="00E30638" w:rsidP="00E30638">
      <w:pPr>
        <w:spacing w:after="120" w:line="240" w:lineRule="auto"/>
        <w:ind w:firstLine="360"/>
        <w:rPr>
          <w:rFonts w:ascii="Calibri" w:eastAsia="Calibri" w:hAnsi="Calibri" w:cs="Calibri"/>
          <w:b/>
          <w:bCs/>
          <w:sz w:val="24"/>
          <w:szCs w:val="24"/>
        </w:rPr>
      </w:pPr>
      <w:r w:rsidRPr="00E30638">
        <w:rPr>
          <w:rFonts w:ascii="Calibri" w:eastAsia="Calibri" w:hAnsi="Calibri" w:cs="Calibri"/>
          <w:b/>
          <w:bCs/>
          <w:sz w:val="24"/>
          <w:szCs w:val="24"/>
        </w:rPr>
        <w:t xml:space="preserve">      Legacy has implemented the blended learning format for ALL BLS certifications until further notice – </w:t>
      </w:r>
    </w:p>
    <w:p w14:paraId="23A586E4" w14:textId="77777777" w:rsidR="00E30638" w:rsidRPr="00E30638" w:rsidRDefault="00E30638" w:rsidP="00E30638">
      <w:pPr>
        <w:numPr>
          <w:ilvl w:val="0"/>
          <w:numId w:val="2"/>
        </w:numPr>
        <w:spacing w:after="120" w:line="252" w:lineRule="auto"/>
        <w:contextualSpacing/>
        <w:rPr>
          <w:rFonts w:ascii="Calibri" w:eastAsia="Times New Roman" w:hAnsi="Calibri" w:cs="Calibri"/>
          <w:b/>
          <w:bCs/>
          <w:color w:val="4C4C4C"/>
          <w:sz w:val="24"/>
          <w:szCs w:val="24"/>
          <w:lang w:val="en"/>
        </w:rPr>
      </w:pPr>
      <w:r w:rsidRPr="00E30638">
        <w:rPr>
          <w:rFonts w:ascii="Calibri" w:eastAsia="Times New Roman" w:hAnsi="Calibri" w:cs="Calibri"/>
          <w:sz w:val="24"/>
          <w:szCs w:val="24"/>
        </w:rPr>
        <w:t xml:space="preserve">All BLS students will complete the AHA </w:t>
      </w:r>
      <w:proofErr w:type="spellStart"/>
      <w:r w:rsidRPr="00E30638">
        <w:rPr>
          <w:rFonts w:ascii="Calibri" w:eastAsia="Times New Roman" w:hAnsi="Calibri" w:cs="Calibri"/>
          <w:sz w:val="24"/>
          <w:szCs w:val="24"/>
        </w:rPr>
        <w:t>HeartCode</w:t>
      </w:r>
      <w:proofErr w:type="spellEnd"/>
      <w:r w:rsidRPr="00E30638">
        <w:rPr>
          <w:rFonts w:ascii="Calibri" w:eastAsia="Times New Roman" w:hAnsi="Calibri" w:cs="Calibri"/>
          <w:sz w:val="24"/>
          <w:szCs w:val="24"/>
        </w:rPr>
        <w:t xml:space="preserve"> BLS online course </w:t>
      </w:r>
      <w:r w:rsidRPr="00E30638">
        <w:rPr>
          <w:rFonts w:ascii="Calibri" w:eastAsia="Times New Roman" w:hAnsi="Calibri" w:cs="Calibri"/>
          <w:sz w:val="24"/>
          <w:szCs w:val="24"/>
          <w:u w:val="single"/>
        </w:rPr>
        <w:t>prior</w:t>
      </w:r>
      <w:r w:rsidRPr="00E30638">
        <w:rPr>
          <w:rFonts w:ascii="Calibri" w:eastAsia="Times New Roman" w:hAnsi="Calibri" w:cs="Calibri"/>
          <w:sz w:val="24"/>
          <w:szCs w:val="24"/>
        </w:rPr>
        <w:t xml:space="preserve"> to skills validation session.  At the completion of the course, </w:t>
      </w:r>
      <w:r w:rsidRPr="00E30638">
        <w:rPr>
          <w:rFonts w:ascii="Calibri" w:eastAsia="Times New Roman" w:hAnsi="Calibri" w:cs="Calibri"/>
          <w:b/>
          <w:bCs/>
          <w:sz w:val="24"/>
          <w:szCs w:val="24"/>
        </w:rPr>
        <w:t>print out the completion certificate and bring it to the skills session</w:t>
      </w:r>
      <w:r w:rsidRPr="00E30638">
        <w:rPr>
          <w:rFonts w:ascii="Calibri" w:eastAsia="Times New Roman" w:hAnsi="Calibri" w:cs="Calibri"/>
          <w:sz w:val="24"/>
          <w:szCs w:val="24"/>
        </w:rPr>
        <w:t>.</w:t>
      </w:r>
    </w:p>
    <w:p w14:paraId="2034A58F" w14:textId="77777777" w:rsidR="00E30638" w:rsidRPr="00E30638" w:rsidRDefault="00E30638" w:rsidP="00E30638">
      <w:pPr>
        <w:numPr>
          <w:ilvl w:val="0"/>
          <w:numId w:val="2"/>
        </w:numPr>
        <w:spacing w:after="120" w:line="252" w:lineRule="auto"/>
        <w:contextualSpacing/>
        <w:rPr>
          <w:rFonts w:ascii="Calibri" w:eastAsia="Times New Roman" w:hAnsi="Calibri" w:cs="Calibri"/>
          <w:sz w:val="24"/>
          <w:szCs w:val="24"/>
        </w:rPr>
      </w:pPr>
      <w:r w:rsidRPr="00E30638">
        <w:rPr>
          <w:rFonts w:ascii="Calibri" w:eastAsia="Times New Roman" w:hAnsi="Calibri" w:cs="Calibri"/>
          <w:sz w:val="24"/>
          <w:szCs w:val="24"/>
        </w:rPr>
        <w:t>All students will register for a skills validation session in E+.  See the skills validation schedule attached to this email. To register, go to E+ and type</w:t>
      </w:r>
      <w:r w:rsidRPr="00E30638">
        <w:rPr>
          <w:rFonts w:ascii="Calibri" w:eastAsia="Times New Roman" w:hAnsi="Calibri" w:cs="Calibri"/>
          <w:b/>
          <w:bCs/>
          <w:sz w:val="24"/>
          <w:szCs w:val="24"/>
        </w:rPr>
        <w:t xml:space="preserve"> BLS </w:t>
      </w:r>
      <w:r w:rsidRPr="00E30638">
        <w:rPr>
          <w:rFonts w:ascii="Calibri" w:eastAsia="Times New Roman" w:hAnsi="Calibri" w:cs="Calibri"/>
          <w:sz w:val="24"/>
          <w:szCs w:val="24"/>
        </w:rPr>
        <w:t>into the E+ search box;</w:t>
      </w:r>
      <w:r w:rsidRPr="00E30638">
        <w:rPr>
          <w:rFonts w:ascii="Calibri" w:eastAsia="Times New Roman" w:hAnsi="Calibri" w:cs="Calibri"/>
          <w:b/>
          <w:bCs/>
          <w:sz w:val="24"/>
          <w:szCs w:val="24"/>
        </w:rPr>
        <w:t xml:space="preserve"> </w:t>
      </w:r>
      <w:r w:rsidRPr="00E30638">
        <w:rPr>
          <w:rFonts w:ascii="Calibri" w:eastAsia="Times New Roman" w:hAnsi="Calibri" w:cs="Calibri"/>
          <w:sz w:val="24"/>
          <w:szCs w:val="24"/>
        </w:rPr>
        <w:t xml:space="preserve">then click on course </w:t>
      </w:r>
      <w:r w:rsidRPr="00E30638">
        <w:rPr>
          <w:rFonts w:ascii="Calibri" w:eastAsia="Times New Roman" w:hAnsi="Calibri" w:cs="Calibri"/>
          <w:b/>
          <w:bCs/>
          <w:color w:val="4C4C4C"/>
          <w:sz w:val="24"/>
          <w:szCs w:val="24"/>
          <w:lang w:val="en"/>
        </w:rPr>
        <w:t xml:space="preserve">CPS.BLS Skills Validation Session. </w:t>
      </w:r>
      <w:r w:rsidRPr="00E30638">
        <w:rPr>
          <w:rFonts w:ascii="Calibri" w:eastAsia="Times New Roman" w:hAnsi="Calibri" w:cs="Calibri"/>
          <w:sz w:val="24"/>
          <w:szCs w:val="24"/>
          <w:lang w:val="en"/>
        </w:rPr>
        <w:t> </w:t>
      </w:r>
    </w:p>
    <w:p w14:paraId="1EC0126D" w14:textId="77777777" w:rsidR="00E30638" w:rsidRPr="00E30638" w:rsidRDefault="00E30638" w:rsidP="00E30638">
      <w:pPr>
        <w:numPr>
          <w:ilvl w:val="0"/>
          <w:numId w:val="2"/>
        </w:numPr>
        <w:spacing w:after="120" w:line="252" w:lineRule="auto"/>
        <w:contextualSpacing/>
        <w:rPr>
          <w:rFonts w:ascii="Calibri" w:eastAsia="Times New Roman" w:hAnsi="Calibri" w:cs="Calibri"/>
          <w:b/>
          <w:bCs/>
          <w:sz w:val="24"/>
          <w:szCs w:val="24"/>
        </w:rPr>
      </w:pPr>
      <w:r w:rsidRPr="00E30638">
        <w:rPr>
          <w:rFonts w:ascii="Calibri" w:eastAsia="Times New Roman" w:hAnsi="Calibri" w:cs="Calibri"/>
          <w:sz w:val="24"/>
          <w:szCs w:val="24"/>
        </w:rPr>
        <w:t xml:space="preserve">AHA </w:t>
      </w:r>
      <w:proofErr w:type="spellStart"/>
      <w:r w:rsidRPr="00E30638">
        <w:rPr>
          <w:rFonts w:ascii="Calibri" w:eastAsia="Times New Roman" w:hAnsi="Calibri" w:cs="Calibri"/>
          <w:sz w:val="24"/>
          <w:szCs w:val="24"/>
        </w:rPr>
        <w:t>HeartCode</w:t>
      </w:r>
      <w:proofErr w:type="spellEnd"/>
      <w:r w:rsidRPr="00E30638">
        <w:rPr>
          <w:rFonts w:ascii="Calibri" w:eastAsia="Times New Roman" w:hAnsi="Calibri" w:cs="Calibri"/>
          <w:sz w:val="24"/>
          <w:szCs w:val="24"/>
        </w:rPr>
        <w:t xml:space="preserve"> BLS course access link can be obtained from Clinical Practice Support (email </w:t>
      </w:r>
      <w:hyperlink r:id="rId5" w:history="1">
        <w:r w:rsidRPr="00E30638">
          <w:rPr>
            <w:rFonts w:ascii="Calibri" w:eastAsia="Times New Roman" w:hAnsi="Calibri" w:cs="Calibri"/>
            <w:color w:val="0563C1"/>
            <w:sz w:val="24"/>
            <w:szCs w:val="24"/>
            <w:u w:val="single"/>
          </w:rPr>
          <w:t>lsosa@lhs.org</w:t>
        </w:r>
      </w:hyperlink>
      <w:r w:rsidRPr="00E30638">
        <w:rPr>
          <w:rFonts w:ascii="Calibri" w:eastAsia="Times New Roman" w:hAnsi="Calibri" w:cs="Calibri"/>
          <w:sz w:val="24"/>
          <w:szCs w:val="24"/>
        </w:rPr>
        <w:t xml:space="preserve"> or </w:t>
      </w:r>
      <w:hyperlink r:id="rId6" w:history="1">
        <w:r w:rsidRPr="00E30638">
          <w:rPr>
            <w:rFonts w:ascii="Calibri" w:eastAsia="Times New Roman" w:hAnsi="Calibri" w:cs="Calibri"/>
            <w:color w:val="0563C1"/>
            <w:sz w:val="24"/>
            <w:szCs w:val="24"/>
            <w:u w:val="single"/>
          </w:rPr>
          <w:t>smartino@lhs.org</w:t>
        </w:r>
      </w:hyperlink>
      <w:r w:rsidRPr="00E30638">
        <w:rPr>
          <w:rFonts w:ascii="Calibri" w:eastAsia="Times New Roman" w:hAnsi="Calibri" w:cs="Calibri"/>
          <w:sz w:val="24"/>
          <w:szCs w:val="24"/>
        </w:rPr>
        <w:t xml:space="preserve"> ).</w:t>
      </w:r>
    </w:p>
    <w:p w14:paraId="498FB145" w14:textId="77777777" w:rsidR="00E30638" w:rsidRPr="00E30638" w:rsidRDefault="00E30638" w:rsidP="00E30638">
      <w:pPr>
        <w:numPr>
          <w:ilvl w:val="0"/>
          <w:numId w:val="2"/>
        </w:numPr>
        <w:spacing w:after="120" w:line="252" w:lineRule="auto"/>
        <w:contextualSpacing/>
        <w:rPr>
          <w:rFonts w:ascii="Calibri" w:eastAsia="Times New Roman" w:hAnsi="Calibri" w:cs="Calibri"/>
          <w:b/>
          <w:bCs/>
          <w:sz w:val="24"/>
          <w:szCs w:val="24"/>
        </w:rPr>
      </w:pPr>
      <w:r w:rsidRPr="00E30638">
        <w:rPr>
          <w:rFonts w:ascii="Calibri" w:eastAsia="Times New Roman" w:hAnsi="Calibri" w:cs="Calibri"/>
          <w:sz w:val="24"/>
          <w:szCs w:val="24"/>
        </w:rPr>
        <w:t xml:space="preserve">AHA </w:t>
      </w:r>
      <w:proofErr w:type="spellStart"/>
      <w:r w:rsidRPr="00E30638">
        <w:rPr>
          <w:rFonts w:ascii="Calibri" w:eastAsia="Times New Roman" w:hAnsi="Calibri" w:cs="Calibri"/>
          <w:sz w:val="24"/>
          <w:szCs w:val="24"/>
        </w:rPr>
        <w:t>HeartCode</w:t>
      </w:r>
      <w:proofErr w:type="spellEnd"/>
      <w:r w:rsidRPr="00E30638">
        <w:rPr>
          <w:rFonts w:ascii="Calibri" w:eastAsia="Times New Roman" w:hAnsi="Calibri" w:cs="Calibri"/>
          <w:sz w:val="24"/>
          <w:szCs w:val="24"/>
        </w:rPr>
        <w:t xml:space="preserve"> course completion certificate is required to attend a skills session.  Students arriving to class without course completion certificate will not be allowed to participate and will need to reschedule skills session.  </w:t>
      </w:r>
    </w:p>
    <w:p w14:paraId="28907D75" w14:textId="77777777" w:rsidR="00E30638" w:rsidRPr="00E30638" w:rsidRDefault="00E30638" w:rsidP="00E30638">
      <w:pPr>
        <w:spacing w:after="120" w:line="240" w:lineRule="auto"/>
        <w:rPr>
          <w:rFonts w:ascii="Calibri" w:eastAsia="Calibri" w:hAnsi="Calibri" w:cs="Calibri"/>
          <w:b/>
          <w:bCs/>
          <w:sz w:val="24"/>
          <w:szCs w:val="24"/>
        </w:rPr>
      </w:pPr>
      <w:r w:rsidRPr="00E30638">
        <w:rPr>
          <w:rFonts w:ascii="Calibri" w:eastAsia="Calibri" w:hAnsi="Calibri" w:cs="Calibri"/>
          <w:b/>
          <w:bCs/>
          <w:sz w:val="24"/>
          <w:szCs w:val="24"/>
        </w:rPr>
        <w:t> Questions:</w:t>
      </w:r>
    </w:p>
    <w:p w14:paraId="4A29BFBB" w14:textId="77777777" w:rsidR="00E30638" w:rsidRPr="00E30638" w:rsidRDefault="00E30638" w:rsidP="00E30638">
      <w:pPr>
        <w:spacing w:after="0" w:line="240" w:lineRule="auto"/>
        <w:ind w:firstLine="720"/>
        <w:rPr>
          <w:rFonts w:ascii="Calibri" w:eastAsia="Calibri" w:hAnsi="Calibri" w:cs="Calibri"/>
          <w:b/>
          <w:bCs/>
          <w:sz w:val="24"/>
          <w:szCs w:val="24"/>
        </w:rPr>
      </w:pPr>
      <w:r w:rsidRPr="00E30638">
        <w:rPr>
          <w:rFonts w:ascii="Calibri" w:eastAsia="Calibri" w:hAnsi="Calibri" w:cs="Calibri"/>
          <w:sz w:val="24"/>
          <w:szCs w:val="24"/>
        </w:rPr>
        <w:t>For any questions please contact Sue Martinot at</w:t>
      </w:r>
      <w:r w:rsidRPr="00E30638">
        <w:rPr>
          <w:rFonts w:ascii="Calibri" w:eastAsia="Calibri" w:hAnsi="Calibri" w:cs="Calibri"/>
          <w:b/>
          <w:bCs/>
          <w:sz w:val="24"/>
          <w:szCs w:val="24"/>
        </w:rPr>
        <w:t xml:space="preserve"> </w:t>
      </w:r>
      <w:hyperlink r:id="rId7" w:history="1">
        <w:r w:rsidRPr="00E30638">
          <w:rPr>
            <w:rFonts w:ascii="Calibri" w:eastAsia="Calibri" w:hAnsi="Calibri" w:cs="Calibri"/>
            <w:b/>
            <w:bCs/>
            <w:color w:val="0563C1"/>
            <w:sz w:val="24"/>
            <w:szCs w:val="24"/>
            <w:u w:val="single"/>
          </w:rPr>
          <w:t>smartino@lhs.org</w:t>
        </w:r>
      </w:hyperlink>
      <w:r w:rsidRPr="00E30638">
        <w:rPr>
          <w:rFonts w:ascii="Calibri" w:eastAsia="Calibri" w:hAnsi="Calibri" w:cs="Calibri"/>
          <w:b/>
          <w:bCs/>
          <w:sz w:val="24"/>
          <w:szCs w:val="24"/>
        </w:rPr>
        <w:t>.</w:t>
      </w:r>
    </w:p>
    <w:p w14:paraId="3EAD34B0" w14:textId="77777777" w:rsidR="00E30638" w:rsidRPr="00E30638" w:rsidRDefault="00E30638" w:rsidP="00E30638">
      <w:pPr>
        <w:spacing w:after="0" w:line="240" w:lineRule="auto"/>
        <w:rPr>
          <w:rFonts w:ascii="Calibri" w:eastAsia="Calibri" w:hAnsi="Calibri" w:cs="Calibri"/>
          <w:b/>
          <w:bCs/>
          <w:sz w:val="24"/>
          <w:szCs w:val="24"/>
        </w:rPr>
      </w:pPr>
    </w:p>
    <w:p w14:paraId="15CB0FEB" w14:textId="77777777" w:rsidR="00E30638" w:rsidRPr="00E30638" w:rsidRDefault="00E30638" w:rsidP="00E30638">
      <w:pPr>
        <w:spacing w:after="0" w:line="240" w:lineRule="auto"/>
        <w:rPr>
          <w:rFonts w:ascii="Calibri" w:eastAsia="Calibri" w:hAnsi="Calibri" w:cs="Calibri"/>
          <w:sz w:val="24"/>
          <w:szCs w:val="24"/>
        </w:rPr>
      </w:pPr>
    </w:p>
    <w:p w14:paraId="2A5E65F6" w14:textId="68A4773C" w:rsidR="005E4F13" w:rsidRPr="00E30638" w:rsidRDefault="005E4F13">
      <w:pPr>
        <w:rPr>
          <w:sz w:val="24"/>
          <w:szCs w:val="24"/>
        </w:rPr>
      </w:pPr>
    </w:p>
    <w:sectPr w:rsidR="005E4F13" w:rsidRPr="00E30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F2622"/>
    <w:multiLevelType w:val="hybridMultilevel"/>
    <w:tmpl w:val="2542D0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7751018"/>
    <w:multiLevelType w:val="hybridMultilevel"/>
    <w:tmpl w:val="44142A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528"/>
    <w:rsid w:val="00102268"/>
    <w:rsid w:val="004B552E"/>
    <w:rsid w:val="005E036B"/>
    <w:rsid w:val="005E4F13"/>
    <w:rsid w:val="006C7393"/>
    <w:rsid w:val="00995BB8"/>
    <w:rsid w:val="00E30638"/>
    <w:rsid w:val="00E5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9402"/>
  <w15:chartTrackingRefBased/>
  <w15:docId w15:val="{BB5E5122-0DB5-4325-90C7-D2136F11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B552E"/>
    <w:pPr>
      <w:framePr w:w="7920" w:h="1980" w:hRule="exact" w:hSpace="180" w:wrap="auto" w:hAnchor="page" w:xAlign="center" w:yAlign="bottom"/>
      <w:spacing w:after="0" w:line="240" w:lineRule="auto"/>
      <w:ind w:left="2880"/>
    </w:pPr>
    <w:rPr>
      <w:rFonts w:ascii="Elephant" w:eastAsiaTheme="majorEastAsia" w:hAnsi="Elephant" w:cstheme="majorBidi"/>
      <w:b/>
      <w:sz w:val="24"/>
      <w:szCs w:val="24"/>
    </w:rPr>
  </w:style>
  <w:style w:type="paragraph" w:styleId="EnvelopeReturn">
    <w:name w:val="envelope return"/>
    <w:basedOn w:val="Normal"/>
    <w:uiPriority w:val="99"/>
    <w:semiHidden/>
    <w:unhideWhenUsed/>
    <w:rsid w:val="006C7393"/>
    <w:pPr>
      <w:spacing w:after="0" w:line="240" w:lineRule="auto"/>
    </w:pPr>
    <w:rPr>
      <w:rFonts w:ascii="Bradley Hand ITC" w:eastAsiaTheme="majorEastAsia" w:hAnsi="Bradley Hand ITC" w:cstheme="majorBidi"/>
      <w:b/>
      <w:color w:val="4472C4" w:themeColor="accen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15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martino@lh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artino@lhs.org" TargetMode="External"/><Relationship Id="rId5" Type="http://schemas.openxmlformats.org/officeDocument/2006/relationships/hyperlink" Target="mailto:lsosa@lh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Sosa, Ladonna M :LSO Clinical Practice Support</dc:creator>
  <cp:keywords/>
  <dc:description/>
  <cp:lastModifiedBy>Bell, Karin K :LSO Marketing</cp:lastModifiedBy>
  <cp:revision>2</cp:revision>
  <dcterms:created xsi:type="dcterms:W3CDTF">2020-05-28T18:19:00Z</dcterms:created>
  <dcterms:modified xsi:type="dcterms:W3CDTF">2020-05-28T18:19:00Z</dcterms:modified>
</cp:coreProperties>
</file>