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B9" w:rsidRPr="00AE22B9" w:rsidRDefault="00C80673" w:rsidP="00AE22B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-314325</wp:posOffset>
            </wp:positionV>
            <wp:extent cx="1476375" cy="635000"/>
            <wp:effectExtent l="0" t="0" r="9525" b="0"/>
            <wp:wrapNone/>
            <wp:docPr id="3" name="Picture 3" descr="Image result for legacy healt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gacy healt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2B9" w:rsidRPr="00AE22B9">
        <w:rPr>
          <w:b/>
          <w:sz w:val="40"/>
          <w:szCs w:val="40"/>
        </w:rPr>
        <w:t>Sample Curriculum</w:t>
      </w:r>
    </w:p>
    <w:p w:rsidR="00AE22B9" w:rsidRPr="000F4514" w:rsidRDefault="00AE22B9" w:rsidP="00AE22B9">
      <w:pPr>
        <w:jc w:val="center"/>
        <w:rPr>
          <w:noProof/>
          <w:sz w:val="24"/>
          <w:szCs w:val="24"/>
        </w:rPr>
      </w:pPr>
      <w:r w:rsidRPr="000F4514">
        <w:rPr>
          <w:b/>
          <w:sz w:val="24"/>
          <w:szCs w:val="24"/>
        </w:rPr>
        <w:t xml:space="preserve">26 – </w:t>
      </w:r>
      <w:proofErr w:type="gramStart"/>
      <w:r w:rsidRPr="000F4514">
        <w:rPr>
          <w:b/>
          <w:sz w:val="24"/>
          <w:szCs w:val="24"/>
        </w:rPr>
        <w:t>2 week</w:t>
      </w:r>
      <w:proofErr w:type="gramEnd"/>
      <w:r w:rsidRPr="000F4514">
        <w:rPr>
          <w:b/>
          <w:sz w:val="24"/>
          <w:szCs w:val="24"/>
        </w:rPr>
        <w:t xml:space="preserve"> rotations</w:t>
      </w:r>
      <w:r w:rsidR="00C80673" w:rsidRPr="000F4514">
        <w:rPr>
          <w:noProof/>
          <w:sz w:val="24"/>
          <w:szCs w:val="24"/>
        </w:rPr>
        <w:t xml:space="preserve"> </w:t>
      </w:r>
    </w:p>
    <w:p w:rsidR="004444F4" w:rsidRPr="004444F4" w:rsidRDefault="004444F4" w:rsidP="004444F4">
      <w:pPr>
        <w:rPr>
          <w:noProof/>
        </w:rPr>
      </w:pPr>
      <w:r>
        <w:rPr>
          <w:noProof/>
        </w:rPr>
        <w:t>The order of rotations are organized to allow for variety and to reduce burnout associated with long stretches of more difficult rotations</w:t>
      </w:r>
      <w:r w:rsidR="000F4514">
        <w:rPr>
          <w:noProof/>
        </w:rPr>
        <w:t xml:space="preserve"> (2 + 2 schedule)</w:t>
      </w:r>
      <w:r>
        <w:rPr>
          <w:noProof/>
        </w:rPr>
        <w:t xml:space="preserve">.  This is a sample curriculum </w:t>
      </w:r>
      <w:r w:rsidR="000F4514">
        <w:rPr>
          <w:noProof/>
        </w:rPr>
        <w:t>demonstrating</w:t>
      </w:r>
      <w:r>
        <w:rPr>
          <w:noProof/>
        </w:rPr>
        <w:t xml:space="preserve"> amount of time spent on each 2 week rotation, but does not represent </w:t>
      </w:r>
      <w:r w:rsidR="000F4514">
        <w:rPr>
          <w:noProof/>
        </w:rPr>
        <w:t>the</w:t>
      </w:r>
      <w:r>
        <w:rPr>
          <w:noProof/>
        </w:rPr>
        <w:t xml:space="preserve"> curriculum in chronological order.</w:t>
      </w:r>
    </w:p>
    <w:p w:rsidR="004444F4" w:rsidRDefault="00AE22B9" w:rsidP="004444F4">
      <w:pPr>
        <w:jc w:val="center"/>
      </w:pPr>
      <w:r>
        <w:rPr>
          <w:noProof/>
        </w:rPr>
        <w:drawing>
          <wp:inline distT="0" distB="0" distL="0" distR="0">
            <wp:extent cx="5075761" cy="6629400"/>
            <wp:effectExtent l="0" t="0" r="0" b="0"/>
            <wp:docPr id="1" name="Picture 1" descr="C:\Users\jerjkim\Pictures\sample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jkim\Pictures\sample schedu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923" cy="663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9"/>
    <w:rsid w:val="000F4514"/>
    <w:rsid w:val="004444F4"/>
    <w:rsid w:val="00455CFE"/>
    <w:rsid w:val="007002C2"/>
    <w:rsid w:val="009E6B91"/>
    <w:rsid w:val="00AE22B9"/>
    <w:rsid w:val="00C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31A64-8628-42E4-9647-A25D8CE6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ved=2ahUKEwjbwuiP3rzkAhWmCjQIHZdnAEEQjRx6BAgBEAQ&amp;url=https%3A%2F%2Fwww.thelundreport.org%2Fcontent%2Flook-back-legacy-health-hikes-pay-top-execs&amp;psig=AOvVaw0g4WQ8tZkQWsK7w8n9Yfml&amp;ust=1567877807172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Jeremy J :LEH Chief Medicine Resident</dc:creator>
  <cp:keywords/>
  <dc:description/>
  <cp:lastModifiedBy>Seymour-howell, Kari M :LSO Marketing</cp:lastModifiedBy>
  <cp:revision>2</cp:revision>
  <dcterms:created xsi:type="dcterms:W3CDTF">2019-09-06T19:38:00Z</dcterms:created>
  <dcterms:modified xsi:type="dcterms:W3CDTF">2019-09-06T19:38:00Z</dcterms:modified>
</cp:coreProperties>
</file>