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E4" w:rsidRPr="00FD635E" w:rsidRDefault="00E3381B" w:rsidP="00FD635E">
      <w:pPr>
        <w:rPr>
          <w:sz w:val="28"/>
          <w:szCs w:val="28"/>
        </w:rPr>
      </w:pPr>
      <w:r>
        <w:rPr>
          <w:noProof/>
        </w:rPr>
        <mc:AlternateContent>
          <mc:Choice Requires="wps">
            <w:drawing>
              <wp:anchor distT="45720" distB="45720" distL="114300" distR="114300" simplePos="0" relativeHeight="251657215" behindDoc="0" locked="0" layoutInCell="1" allowOverlap="1">
                <wp:simplePos x="0" y="0"/>
                <wp:positionH relativeFrom="column">
                  <wp:posOffset>-257175</wp:posOffset>
                </wp:positionH>
                <wp:positionV relativeFrom="paragraph">
                  <wp:posOffset>0</wp:posOffset>
                </wp:positionV>
                <wp:extent cx="6438900" cy="1035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035050"/>
                        </a:xfrm>
                        <a:prstGeom prst="rect">
                          <a:avLst/>
                        </a:prstGeom>
                        <a:solidFill>
                          <a:srgbClr val="FFFFFF"/>
                        </a:solidFill>
                        <a:ln w="9525">
                          <a:noFill/>
                          <a:miter lim="800000"/>
                          <a:headEnd/>
                          <a:tailEnd/>
                        </a:ln>
                      </wps:spPr>
                      <wps:txbx>
                        <w:txbxContent>
                          <w:p w:rsidR="00E3381B" w:rsidRPr="00FA5FBD" w:rsidRDefault="00E3381B" w:rsidP="00E3381B">
                            <w:pPr>
                              <w:jc w:val="center"/>
                              <w:rPr>
                                <w:b/>
                                <w:sz w:val="32"/>
                                <w:szCs w:val="32"/>
                              </w:rPr>
                            </w:pPr>
                            <w:r w:rsidRPr="00FA5FBD">
                              <w:rPr>
                                <w:b/>
                                <w:sz w:val="32"/>
                                <w:szCs w:val="32"/>
                              </w:rPr>
                              <w:t>Legacy Weight and Diabetes Institute</w:t>
                            </w:r>
                          </w:p>
                          <w:p w:rsidR="00E3381B" w:rsidRPr="00FA5FBD" w:rsidRDefault="00E3381B" w:rsidP="00E3381B">
                            <w:pPr>
                              <w:jc w:val="center"/>
                              <w:rPr>
                                <w:b/>
                                <w:sz w:val="32"/>
                                <w:szCs w:val="32"/>
                              </w:rPr>
                            </w:pPr>
                            <w:r w:rsidRPr="00FA5FBD">
                              <w:rPr>
                                <w:b/>
                                <w:sz w:val="32"/>
                                <w:szCs w:val="32"/>
                              </w:rPr>
                              <w:t>Insurance Worksheet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0;width:507pt;height:81.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xLIgIAAB4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" stroked="f">
                <v:textbox>
                  <w:txbxContent>
                    <w:p w:rsidR="00E3381B" w:rsidRPr="00FA5FBD" w:rsidRDefault="00E3381B" w:rsidP="00E3381B">
                      <w:pPr>
                        <w:jc w:val="center"/>
                        <w:rPr>
                          <w:b/>
                          <w:sz w:val="32"/>
                          <w:szCs w:val="32"/>
                        </w:rPr>
                      </w:pPr>
                      <w:r w:rsidRPr="00FA5FBD">
                        <w:rPr>
                          <w:b/>
                          <w:sz w:val="32"/>
                          <w:szCs w:val="32"/>
                        </w:rPr>
                        <w:t>Legacy Weight and Diabetes Institute</w:t>
                      </w:r>
                    </w:p>
                    <w:p w:rsidR="00E3381B" w:rsidRPr="00FA5FBD" w:rsidRDefault="00E3381B" w:rsidP="00E3381B">
                      <w:pPr>
                        <w:jc w:val="center"/>
                        <w:rPr>
                          <w:b/>
                          <w:sz w:val="32"/>
                          <w:szCs w:val="32"/>
                        </w:rPr>
                      </w:pPr>
                      <w:r w:rsidRPr="00FA5FBD">
                        <w:rPr>
                          <w:b/>
                          <w:sz w:val="32"/>
                          <w:szCs w:val="32"/>
                        </w:rPr>
                        <w:t>Insurance Worksheet</w:t>
                      </w:r>
                    </w:p>
                  </w:txbxContent>
                </v:textbox>
                <w10:wrap type="square"/>
              </v:shape>
            </w:pict>
          </mc:Fallback>
        </mc:AlternateContent>
      </w:r>
      <w:r>
        <w:rPr>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603504" cy="978408"/>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_logo_small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3504" cy="978408"/>
                    </a:xfrm>
                    <a:prstGeom prst="rect">
                      <a:avLst/>
                    </a:prstGeom>
                  </pic:spPr>
                </pic:pic>
              </a:graphicData>
            </a:graphic>
          </wp:anchor>
        </w:drawing>
      </w:r>
      <w:r>
        <w:br w:type="textWrapping" w:clear="all"/>
      </w:r>
      <w:r w:rsidR="00BC4E3B" w:rsidRPr="00FD635E">
        <w:rPr>
          <w:sz w:val="28"/>
          <w:szCs w:val="28"/>
        </w:rPr>
        <w:t>Are you</w:t>
      </w:r>
      <w:r w:rsidR="00FD635E" w:rsidRPr="00FD635E">
        <w:rPr>
          <w:sz w:val="28"/>
          <w:szCs w:val="28"/>
        </w:rPr>
        <w:t xml:space="preserve"> interested in pursuing weight-loss s</w:t>
      </w:r>
      <w:r w:rsidR="00BC4E3B" w:rsidRPr="00FD635E">
        <w:rPr>
          <w:sz w:val="28"/>
          <w:szCs w:val="28"/>
        </w:rPr>
        <w:t xml:space="preserve">urgery? </w:t>
      </w:r>
      <w:r w:rsidR="00FD635E" w:rsidRPr="00FD635E">
        <w:rPr>
          <w:sz w:val="28"/>
          <w:szCs w:val="28"/>
        </w:rPr>
        <w:t xml:space="preserve"> </w:t>
      </w:r>
      <w:r w:rsidR="00BC4E3B" w:rsidRPr="00FD635E">
        <w:rPr>
          <w:sz w:val="28"/>
          <w:szCs w:val="28"/>
        </w:rPr>
        <w:t xml:space="preserve">Find out if it’s covered by your insurance by using this worksheet. </w:t>
      </w:r>
      <w:r w:rsidR="00FD635E" w:rsidRPr="00FD635E">
        <w:rPr>
          <w:sz w:val="28"/>
          <w:szCs w:val="28"/>
        </w:rPr>
        <w:t xml:space="preserve"> Please ask the questions below when you speak to your insurance company.  </w:t>
      </w:r>
      <w:r w:rsidR="00BC4E3B" w:rsidRPr="00FD635E">
        <w:rPr>
          <w:sz w:val="28"/>
          <w:szCs w:val="28"/>
        </w:rPr>
        <w:t xml:space="preserve">The phone number to contact your insurance is usually on the back of your insurance card. </w:t>
      </w:r>
      <w:r w:rsidR="00FD635E" w:rsidRPr="00FD635E">
        <w:rPr>
          <w:sz w:val="28"/>
          <w:szCs w:val="28"/>
        </w:rPr>
        <w:t xml:space="preserve"> </w:t>
      </w:r>
    </w:p>
    <w:p w:rsidR="00BC4E3B" w:rsidRDefault="00BC4E3B" w:rsidP="00BC4E3B">
      <w:pPr>
        <w:jc w:val="center"/>
      </w:pPr>
    </w:p>
    <w:p w:rsidR="00E3381B" w:rsidRPr="00C854F1" w:rsidRDefault="00E3381B" w:rsidP="00E3381B">
      <w:pPr>
        <w:pStyle w:val="ListParagraph"/>
        <w:numPr>
          <w:ilvl w:val="0"/>
          <w:numId w:val="1"/>
        </w:numPr>
        <w:rPr>
          <w:sz w:val="24"/>
          <w:szCs w:val="24"/>
        </w:rPr>
      </w:pPr>
      <w:r w:rsidRPr="00FD635E">
        <w:rPr>
          <w:b/>
          <w:sz w:val="24"/>
          <w:szCs w:val="24"/>
        </w:rPr>
        <w:t xml:space="preserve">Does my policy </w:t>
      </w:r>
      <w:r w:rsidR="00D641F0" w:rsidRPr="00FD635E">
        <w:rPr>
          <w:b/>
          <w:sz w:val="24"/>
          <w:szCs w:val="24"/>
        </w:rPr>
        <w:t>contain an exclusion for weight loss surgery?</w:t>
      </w:r>
      <w:r w:rsidR="00D641F0" w:rsidRPr="00C854F1">
        <w:rPr>
          <w:sz w:val="24"/>
          <w:szCs w:val="24"/>
        </w:rPr>
        <w:t xml:space="preserve"> ____ Yes    ____No</w:t>
      </w:r>
    </w:p>
    <w:p w:rsidR="00D641F0" w:rsidRPr="00C854F1" w:rsidRDefault="00D641F0" w:rsidP="00D641F0">
      <w:pPr>
        <w:ind w:left="720"/>
        <w:rPr>
          <w:i/>
          <w:sz w:val="24"/>
          <w:szCs w:val="24"/>
        </w:rPr>
      </w:pPr>
      <w:r w:rsidRPr="00C854F1">
        <w:rPr>
          <w:i/>
          <w:sz w:val="24"/>
          <w:szCs w:val="24"/>
        </w:rPr>
        <w:t>If yes, please skip to question 7. You may still qualify for surgery but your staff will need to double check insurance coverage. Our staff is also available to discuss self pay options.</w:t>
      </w:r>
    </w:p>
    <w:p w:rsidR="00D641F0" w:rsidRPr="00C854F1" w:rsidRDefault="00D641F0" w:rsidP="00D641F0">
      <w:pPr>
        <w:pStyle w:val="ListParagraph"/>
        <w:numPr>
          <w:ilvl w:val="0"/>
          <w:numId w:val="1"/>
        </w:numPr>
        <w:rPr>
          <w:sz w:val="24"/>
          <w:szCs w:val="24"/>
        </w:rPr>
      </w:pPr>
      <w:r w:rsidRPr="00FD635E">
        <w:rPr>
          <w:b/>
          <w:sz w:val="24"/>
          <w:szCs w:val="24"/>
        </w:rPr>
        <w:t>What CPT codes are covered?</w:t>
      </w:r>
      <w:r w:rsidRPr="00C854F1">
        <w:rPr>
          <w:sz w:val="24"/>
          <w:szCs w:val="24"/>
        </w:rPr>
        <w:t xml:space="preserve"> (Mark all that apply)</w:t>
      </w:r>
      <w:r w:rsidR="00732140" w:rsidRPr="00C854F1">
        <w:rPr>
          <w:sz w:val="24"/>
          <w:szCs w:val="24"/>
        </w:rPr>
        <w:t>. The primary diagnosis will be E66.01</w:t>
      </w:r>
    </w:p>
    <w:p w:rsidR="00D641F0" w:rsidRPr="00C854F1" w:rsidRDefault="00D641F0" w:rsidP="00D641F0">
      <w:pPr>
        <w:ind w:left="720"/>
        <w:rPr>
          <w:sz w:val="24"/>
          <w:szCs w:val="24"/>
        </w:rPr>
      </w:pPr>
      <w:r w:rsidRPr="00C854F1">
        <w:rPr>
          <w:sz w:val="24"/>
          <w:szCs w:val="24"/>
        </w:rPr>
        <w:t>___43644 Gastric Bypass</w:t>
      </w:r>
      <w:r w:rsidRPr="00C854F1">
        <w:rPr>
          <w:sz w:val="24"/>
          <w:szCs w:val="24"/>
        </w:rPr>
        <w:tab/>
      </w:r>
      <w:r w:rsidRPr="00C854F1">
        <w:rPr>
          <w:sz w:val="24"/>
          <w:szCs w:val="24"/>
        </w:rPr>
        <w:tab/>
        <w:t>___43744 Adjustable Gastric Band &amp; Port Removal</w:t>
      </w:r>
      <w:bookmarkStart w:id="0" w:name="_GoBack"/>
      <w:bookmarkEnd w:id="0"/>
    </w:p>
    <w:p w:rsidR="00D641F0" w:rsidRPr="00C854F1" w:rsidRDefault="00D641F0" w:rsidP="00D641F0">
      <w:pPr>
        <w:ind w:left="720"/>
        <w:rPr>
          <w:sz w:val="24"/>
          <w:szCs w:val="24"/>
        </w:rPr>
      </w:pPr>
      <w:r w:rsidRPr="00C854F1">
        <w:rPr>
          <w:sz w:val="24"/>
          <w:szCs w:val="24"/>
        </w:rPr>
        <w:t>___43770 Gastric Banding</w:t>
      </w:r>
      <w:r w:rsidRPr="00C854F1">
        <w:rPr>
          <w:sz w:val="24"/>
          <w:szCs w:val="24"/>
        </w:rPr>
        <w:tab/>
      </w:r>
      <w:r w:rsidRPr="00C854F1">
        <w:rPr>
          <w:sz w:val="24"/>
          <w:szCs w:val="24"/>
        </w:rPr>
        <w:tab/>
        <w:t>___43848 Revision of Bariatric Surgery</w:t>
      </w:r>
    </w:p>
    <w:p w:rsidR="00D641F0" w:rsidRPr="00C854F1" w:rsidRDefault="00D641F0" w:rsidP="00D641F0">
      <w:pPr>
        <w:ind w:left="720"/>
        <w:rPr>
          <w:sz w:val="24"/>
          <w:szCs w:val="24"/>
        </w:rPr>
      </w:pPr>
      <w:r w:rsidRPr="00C854F1">
        <w:rPr>
          <w:sz w:val="24"/>
          <w:szCs w:val="24"/>
        </w:rPr>
        <w:t>___43775 Sleeve Gastrectomy</w:t>
      </w:r>
    </w:p>
    <w:p w:rsidR="00D641F0" w:rsidRPr="00C854F1" w:rsidRDefault="00FD635E" w:rsidP="00D641F0">
      <w:pPr>
        <w:pStyle w:val="ListParagraph"/>
        <w:numPr>
          <w:ilvl w:val="0"/>
          <w:numId w:val="1"/>
        </w:numPr>
        <w:rPr>
          <w:sz w:val="24"/>
          <w:szCs w:val="24"/>
        </w:rPr>
      </w:pPr>
      <w:r>
        <w:rPr>
          <w:b/>
          <w:sz w:val="24"/>
          <w:szCs w:val="24"/>
        </w:rPr>
        <w:t xml:space="preserve">Does your insurance company require </w:t>
      </w:r>
      <w:r w:rsidR="00D641F0" w:rsidRPr="00FD635E">
        <w:rPr>
          <w:b/>
          <w:sz w:val="24"/>
          <w:szCs w:val="24"/>
        </w:rPr>
        <w:t>specific information before authorizing surgery?</w:t>
      </w:r>
      <w:r w:rsidR="00D641F0" w:rsidRPr="00C854F1">
        <w:rPr>
          <w:sz w:val="24"/>
          <w:szCs w:val="24"/>
        </w:rPr>
        <w:t xml:space="preserve"> </w:t>
      </w:r>
      <w:r>
        <w:rPr>
          <w:sz w:val="24"/>
          <w:szCs w:val="24"/>
        </w:rPr>
        <w:br/>
      </w:r>
      <w:r w:rsidR="00D641F0" w:rsidRPr="00C854F1">
        <w:rPr>
          <w:sz w:val="24"/>
          <w:szCs w:val="24"/>
        </w:rPr>
        <w:t>(Mark all that apply)</w:t>
      </w:r>
    </w:p>
    <w:p w:rsidR="00D641F0" w:rsidRPr="00C854F1" w:rsidRDefault="00D641F0" w:rsidP="00D641F0">
      <w:pPr>
        <w:ind w:left="720"/>
        <w:rPr>
          <w:sz w:val="24"/>
          <w:szCs w:val="24"/>
        </w:rPr>
      </w:pPr>
      <w:r w:rsidRPr="00C854F1">
        <w:rPr>
          <w:sz w:val="24"/>
          <w:szCs w:val="24"/>
        </w:rPr>
        <w:t>___Physician-supervised nutrition/</w:t>
      </w:r>
      <w:r w:rsidR="00113FDC" w:rsidRPr="00C854F1">
        <w:rPr>
          <w:sz w:val="24"/>
          <w:szCs w:val="24"/>
        </w:rPr>
        <w:t>exercise</w:t>
      </w:r>
      <w:r w:rsidRPr="00C854F1">
        <w:rPr>
          <w:sz w:val="24"/>
          <w:szCs w:val="24"/>
        </w:rPr>
        <w:t xml:space="preserve"> counseling (if yes, how many months?</w:t>
      </w:r>
      <w:r w:rsidR="007A046A" w:rsidRPr="00C854F1">
        <w:rPr>
          <w:sz w:val="24"/>
          <w:szCs w:val="24"/>
        </w:rPr>
        <w:t xml:space="preserve"> </w:t>
      </w:r>
      <w:r w:rsidRPr="00C854F1">
        <w:rPr>
          <w:sz w:val="24"/>
          <w:szCs w:val="24"/>
        </w:rPr>
        <w:t>______)</w:t>
      </w:r>
    </w:p>
    <w:p w:rsidR="00D641F0" w:rsidRPr="00C854F1" w:rsidRDefault="00D641F0" w:rsidP="00D641F0">
      <w:pPr>
        <w:ind w:left="720"/>
        <w:rPr>
          <w:sz w:val="24"/>
          <w:szCs w:val="24"/>
        </w:rPr>
      </w:pPr>
      <w:r w:rsidRPr="00C854F1">
        <w:rPr>
          <w:sz w:val="24"/>
          <w:szCs w:val="24"/>
        </w:rPr>
        <w:t>___Documentation of past attempts at weight loss</w:t>
      </w:r>
    </w:p>
    <w:p w:rsidR="00D641F0" w:rsidRPr="00C854F1" w:rsidRDefault="00D641F0" w:rsidP="00D641F0">
      <w:pPr>
        <w:ind w:left="720"/>
        <w:rPr>
          <w:sz w:val="24"/>
          <w:szCs w:val="24"/>
        </w:rPr>
      </w:pPr>
      <w:r w:rsidRPr="00C854F1">
        <w:rPr>
          <w:sz w:val="24"/>
          <w:szCs w:val="24"/>
        </w:rPr>
        <w:t>___Documentation of history of obesity (if yes, how many years?</w:t>
      </w:r>
      <w:r w:rsidR="007A046A" w:rsidRPr="00C854F1">
        <w:rPr>
          <w:sz w:val="24"/>
          <w:szCs w:val="24"/>
        </w:rPr>
        <w:t xml:space="preserve"> </w:t>
      </w:r>
      <w:r w:rsidRPr="00C854F1">
        <w:rPr>
          <w:sz w:val="24"/>
          <w:szCs w:val="24"/>
        </w:rPr>
        <w:t>_______)</w:t>
      </w:r>
    </w:p>
    <w:p w:rsidR="00D641F0" w:rsidRPr="00C854F1" w:rsidRDefault="00D641F0" w:rsidP="00D641F0">
      <w:pPr>
        <w:pStyle w:val="ListParagraph"/>
        <w:numPr>
          <w:ilvl w:val="0"/>
          <w:numId w:val="1"/>
        </w:numPr>
        <w:rPr>
          <w:sz w:val="24"/>
          <w:szCs w:val="24"/>
        </w:rPr>
      </w:pPr>
      <w:r w:rsidRPr="00FD635E">
        <w:rPr>
          <w:b/>
          <w:sz w:val="24"/>
          <w:szCs w:val="24"/>
        </w:rPr>
        <w:t>What is my co</w:t>
      </w:r>
      <w:r w:rsidR="00113FDC" w:rsidRPr="00FD635E">
        <w:rPr>
          <w:b/>
          <w:sz w:val="24"/>
          <w:szCs w:val="24"/>
        </w:rPr>
        <w:t>-</w:t>
      </w:r>
      <w:r w:rsidRPr="00FD635E">
        <w:rPr>
          <w:b/>
          <w:sz w:val="24"/>
          <w:szCs w:val="24"/>
        </w:rPr>
        <w:t>p</w:t>
      </w:r>
      <w:r w:rsidR="00113FDC" w:rsidRPr="00FD635E">
        <w:rPr>
          <w:b/>
          <w:sz w:val="24"/>
          <w:szCs w:val="24"/>
        </w:rPr>
        <w:t>a</w:t>
      </w:r>
      <w:r w:rsidRPr="00FD635E">
        <w:rPr>
          <w:b/>
          <w:sz w:val="24"/>
          <w:szCs w:val="24"/>
        </w:rPr>
        <w:t>y for a specialist office visit?</w:t>
      </w:r>
      <w:r w:rsidR="007A046A" w:rsidRPr="00C854F1">
        <w:rPr>
          <w:sz w:val="24"/>
          <w:szCs w:val="24"/>
        </w:rPr>
        <w:t xml:space="preserve"> </w:t>
      </w:r>
      <w:r w:rsidRPr="00C854F1">
        <w:rPr>
          <w:sz w:val="24"/>
          <w:szCs w:val="24"/>
        </w:rPr>
        <w:t>_________</w:t>
      </w:r>
      <w:r w:rsidR="00113FDC" w:rsidRPr="00C854F1">
        <w:rPr>
          <w:sz w:val="24"/>
          <w:szCs w:val="24"/>
        </w:rPr>
        <w:t>______</w:t>
      </w:r>
      <w:r w:rsidR="00C854F1">
        <w:rPr>
          <w:sz w:val="24"/>
          <w:szCs w:val="24"/>
        </w:rPr>
        <w:t>_</w:t>
      </w:r>
      <w:r w:rsidR="00113FDC" w:rsidRPr="00C854F1">
        <w:rPr>
          <w:sz w:val="24"/>
          <w:szCs w:val="24"/>
        </w:rPr>
        <w:t>___</w:t>
      </w:r>
      <w:r w:rsidRPr="00C854F1">
        <w:rPr>
          <w:sz w:val="24"/>
          <w:szCs w:val="24"/>
        </w:rPr>
        <w:t>___</w:t>
      </w:r>
    </w:p>
    <w:p w:rsidR="00D641F0" w:rsidRPr="00C854F1" w:rsidRDefault="00FD635E" w:rsidP="00D641F0">
      <w:pPr>
        <w:ind w:left="360"/>
        <w:rPr>
          <w:sz w:val="24"/>
          <w:szCs w:val="24"/>
        </w:rPr>
      </w:pPr>
      <w:r>
        <w:rPr>
          <w:sz w:val="24"/>
          <w:szCs w:val="24"/>
        </w:rPr>
        <w:t xml:space="preserve">5.   </w:t>
      </w:r>
      <w:r w:rsidR="00D641F0" w:rsidRPr="00FD635E">
        <w:rPr>
          <w:b/>
          <w:sz w:val="24"/>
          <w:szCs w:val="24"/>
        </w:rPr>
        <w:t>What is the fax number for pre</w:t>
      </w:r>
      <w:r w:rsidR="00A56AA6" w:rsidRPr="00FD635E">
        <w:rPr>
          <w:b/>
          <w:sz w:val="24"/>
          <w:szCs w:val="24"/>
        </w:rPr>
        <w:t>-</w:t>
      </w:r>
      <w:r w:rsidR="00D641F0" w:rsidRPr="00FD635E">
        <w:rPr>
          <w:b/>
          <w:sz w:val="24"/>
          <w:szCs w:val="24"/>
        </w:rPr>
        <w:t>authorization?</w:t>
      </w:r>
      <w:r w:rsidR="007A046A" w:rsidRPr="00C854F1">
        <w:rPr>
          <w:sz w:val="24"/>
          <w:szCs w:val="24"/>
        </w:rPr>
        <w:t xml:space="preserve"> </w:t>
      </w:r>
      <w:r w:rsidR="00D641F0" w:rsidRPr="00C854F1">
        <w:rPr>
          <w:sz w:val="24"/>
          <w:szCs w:val="24"/>
        </w:rPr>
        <w:t>_______</w:t>
      </w:r>
      <w:r w:rsidR="00113FDC" w:rsidRPr="00C854F1">
        <w:rPr>
          <w:sz w:val="24"/>
          <w:szCs w:val="24"/>
        </w:rPr>
        <w:t>_________</w:t>
      </w:r>
      <w:r w:rsidR="00D641F0" w:rsidRPr="00C854F1">
        <w:rPr>
          <w:sz w:val="24"/>
          <w:szCs w:val="24"/>
        </w:rPr>
        <w:t>_____</w:t>
      </w:r>
    </w:p>
    <w:p w:rsidR="00D641F0" w:rsidRPr="00C854F1" w:rsidRDefault="00D641F0" w:rsidP="00D641F0">
      <w:pPr>
        <w:ind w:left="360"/>
        <w:rPr>
          <w:sz w:val="24"/>
          <w:szCs w:val="24"/>
        </w:rPr>
      </w:pPr>
      <w:r w:rsidRPr="00C854F1">
        <w:rPr>
          <w:sz w:val="24"/>
          <w:szCs w:val="24"/>
        </w:rPr>
        <w:t>6.</w:t>
      </w:r>
      <w:r w:rsidRPr="00C854F1">
        <w:rPr>
          <w:sz w:val="24"/>
          <w:szCs w:val="24"/>
        </w:rPr>
        <w:tab/>
      </w:r>
      <w:r w:rsidRPr="00FD635E">
        <w:rPr>
          <w:b/>
          <w:sz w:val="24"/>
          <w:szCs w:val="24"/>
        </w:rPr>
        <w:t xml:space="preserve">Name of customer </w:t>
      </w:r>
      <w:r w:rsidR="00732140" w:rsidRPr="00FD635E">
        <w:rPr>
          <w:b/>
          <w:sz w:val="24"/>
          <w:szCs w:val="24"/>
        </w:rPr>
        <w:t>service representative:</w:t>
      </w:r>
      <w:r w:rsidR="00732140" w:rsidRPr="00C854F1">
        <w:rPr>
          <w:sz w:val="24"/>
          <w:szCs w:val="24"/>
        </w:rPr>
        <w:t xml:space="preserve"> </w:t>
      </w:r>
      <w:r w:rsidRPr="00C854F1">
        <w:rPr>
          <w:sz w:val="24"/>
          <w:szCs w:val="24"/>
        </w:rPr>
        <w:t>_____________</w:t>
      </w:r>
      <w:r w:rsidR="00C854F1">
        <w:rPr>
          <w:sz w:val="24"/>
          <w:szCs w:val="24"/>
        </w:rPr>
        <w:t>_</w:t>
      </w:r>
      <w:r w:rsidRPr="00C854F1">
        <w:rPr>
          <w:sz w:val="24"/>
          <w:szCs w:val="24"/>
        </w:rPr>
        <w:t>_____</w:t>
      </w:r>
      <w:r w:rsidR="00732140" w:rsidRPr="00C854F1">
        <w:rPr>
          <w:sz w:val="24"/>
          <w:szCs w:val="24"/>
        </w:rPr>
        <w:t>_</w:t>
      </w:r>
      <w:r w:rsidRPr="00C854F1">
        <w:rPr>
          <w:sz w:val="24"/>
          <w:szCs w:val="24"/>
        </w:rPr>
        <w:t>_____</w:t>
      </w:r>
    </w:p>
    <w:p w:rsidR="00732140" w:rsidRPr="00C854F1" w:rsidRDefault="00732140" w:rsidP="00D641F0">
      <w:pPr>
        <w:ind w:left="360"/>
        <w:rPr>
          <w:sz w:val="24"/>
          <w:szCs w:val="24"/>
        </w:rPr>
      </w:pPr>
      <w:r w:rsidRPr="00C854F1">
        <w:rPr>
          <w:sz w:val="24"/>
          <w:szCs w:val="24"/>
        </w:rPr>
        <w:t xml:space="preserve">7.   </w:t>
      </w:r>
      <w:r w:rsidRPr="00FD635E">
        <w:rPr>
          <w:b/>
          <w:sz w:val="24"/>
          <w:szCs w:val="24"/>
        </w:rPr>
        <w:t>Call reference numbe</w:t>
      </w:r>
      <w:r w:rsidR="00C854F1" w:rsidRPr="00FD635E">
        <w:rPr>
          <w:b/>
          <w:sz w:val="24"/>
          <w:szCs w:val="24"/>
        </w:rPr>
        <w:t>r:</w:t>
      </w:r>
      <w:r w:rsidR="00C854F1">
        <w:rPr>
          <w:sz w:val="24"/>
          <w:szCs w:val="24"/>
        </w:rPr>
        <w:t xml:space="preserve"> </w:t>
      </w:r>
      <w:r w:rsidRPr="00C854F1">
        <w:rPr>
          <w:sz w:val="24"/>
          <w:szCs w:val="24"/>
        </w:rPr>
        <w:t>________________________</w:t>
      </w:r>
      <w:r w:rsidR="00C854F1">
        <w:rPr>
          <w:sz w:val="24"/>
          <w:szCs w:val="24"/>
        </w:rPr>
        <w:t>_______</w:t>
      </w:r>
      <w:r w:rsidRPr="00C854F1">
        <w:rPr>
          <w:sz w:val="24"/>
          <w:szCs w:val="24"/>
        </w:rPr>
        <w:t>_________</w:t>
      </w:r>
    </w:p>
    <w:p w:rsidR="00D641F0" w:rsidRDefault="00FD635E" w:rsidP="005162B6">
      <w:pPr>
        <w:ind w:left="360"/>
        <w:rPr>
          <w:sz w:val="24"/>
          <w:szCs w:val="24"/>
        </w:rPr>
      </w:pPr>
      <w:r>
        <w:rPr>
          <w:sz w:val="24"/>
          <w:szCs w:val="24"/>
        </w:rPr>
        <w:t>8</w:t>
      </w:r>
      <w:r w:rsidR="00732140" w:rsidRPr="00C854F1">
        <w:rPr>
          <w:sz w:val="24"/>
          <w:szCs w:val="24"/>
        </w:rPr>
        <w:t xml:space="preserve">. </w:t>
      </w:r>
      <w:r w:rsidR="00732140" w:rsidRPr="00C854F1">
        <w:rPr>
          <w:sz w:val="24"/>
          <w:szCs w:val="24"/>
        </w:rPr>
        <w:tab/>
      </w:r>
      <w:r w:rsidR="00732140" w:rsidRPr="00FD635E">
        <w:rPr>
          <w:b/>
          <w:sz w:val="24"/>
          <w:szCs w:val="24"/>
        </w:rPr>
        <w:t>Date of phone call:</w:t>
      </w:r>
      <w:r w:rsidR="007A046A" w:rsidRPr="00C854F1">
        <w:rPr>
          <w:sz w:val="24"/>
          <w:szCs w:val="24"/>
        </w:rPr>
        <w:t xml:space="preserve"> </w:t>
      </w:r>
      <w:r w:rsidR="00732140" w:rsidRPr="00C854F1">
        <w:rPr>
          <w:sz w:val="24"/>
          <w:szCs w:val="24"/>
        </w:rPr>
        <w:t>_______</w:t>
      </w:r>
      <w:r w:rsidR="00D641F0" w:rsidRPr="00C854F1">
        <w:rPr>
          <w:sz w:val="24"/>
          <w:szCs w:val="24"/>
        </w:rPr>
        <w:t>_________</w:t>
      </w:r>
      <w:r w:rsidR="00732140" w:rsidRPr="00C854F1">
        <w:rPr>
          <w:sz w:val="24"/>
          <w:szCs w:val="24"/>
        </w:rPr>
        <w:t>__________________</w:t>
      </w:r>
      <w:r w:rsidR="00D641F0" w:rsidRPr="00C854F1">
        <w:rPr>
          <w:sz w:val="24"/>
          <w:szCs w:val="24"/>
        </w:rPr>
        <w:t>_</w:t>
      </w:r>
      <w:r w:rsidR="00C854F1">
        <w:rPr>
          <w:sz w:val="24"/>
          <w:szCs w:val="24"/>
        </w:rPr>
        <w:t>_</w:t>
      </w:r>
      <w:r w:rsidR="00D641F0" w:rsidRPr="00C854F1">
        <w:rPr>
          <w:sz w:val="24"/>
          <w:szCs w:val="24"/>
        </w:rPr>
        <w:t>________</w:t>
      </w:r>
    </w:p>
    <w:p w:rsidR="005162B6" w:rsidRPr="005162B6" w:rsidRDefault="005162B6" w:rsidP="005162B6">
      <w:pPr>
        <w:spacing w:after="0"/>
        <w:ind w:left="360"/>
        <w:rPr>
          <w:sz w:val="10"/>
          <w:szCs w:val="10"/>
        </w:rPr>
      </w:pPr>
    </w:p>
    <w:p w:rsidR="00BC4E3B" w:rsidRPr="005162B6" w:rsidRDefault="00FD635E" w:rsidP="005162B6">
      <w:pPr>
        <w:ind w:left="360"/>
        <w:rPr>
          <w:sz w:val="24"/>
          <w:szCs w:val="24"/>
        </w:rPr>
      </w:pPr>
      <w:r>
        <w:rPr>
          <w:sz w:val="24"/>
          <w:szCs w:val="24"/>
        </w:rPr>
        <w:t>When you verify that your insurance plan will cover bariatric surgery, please call us call at</w:t>
      </w:r>
      <w:r>
        <w:rPr>
          <w:sz w:val="24"/>
          <w:szCs w:val="24"/>
        </w:rPr>
        <w:br/>
      </w:r>
      <w:r w:rsidR="00BC4E3B" w:rsidRPr="00C854F1">
        <w:rPr>
          <w:sz w:val="24"/>
          <w:szCs w:val="24"/>
        </w:rPr>
        <w:t>503-413-</w:t>
      </w:r>
      <w:r w:rsidR="00D344BC">
        <w:rPr>
          <w:sz w:val="24"/>
          <w:szCs w:val="24"/>
        </w:rPr>
        <w:t xml:space="preserve">7557. </w:t>
      </w:r>
      <w:r>
        <w:rPr>
          <w:sz w:val="24"/>
          <w:szCs w:val="24"/>
        </w:rPr>
        <w:t xml:space="preserve">Let us know that you </w:t>
      </w:r>
      <w:r w:rsidR="00D344BC">
        <w:rPr>
          <w:sz w:val="24"/>
          <w:szCs w:val="24"/>
        </w:rPr>
        <w:t>ha</w:t>
      </w:r>
      <w:r w:rsidR="00BC4E3B" w:rsidRPr="00C854F1">
        <w:rPr>
          <w:sz w:val="24"/>
          <w:szCs w:val="24"/>
        </w:rPr>
        <w:t>ve already verified your insurance</w:t>
      </w:r>
      <w:r w:rsidR="00113FDC" w:rsidRPr="00C854F1">
        <w:rPr>
          <w:sz w:val="24"/>
          <w:szCs w:val="24"/>
        </w:rPr>
        <w:t>,</w:t>
      </w:r>
      <w:r w:rsidR="00BC4E3B" w:rsidRPr="00C854F1">
        <w:rPr>
          <w:sz w:val="24"/>
          <w:szCs w:val="24"/>
        </w:rPr>
        <w:t xml:space="preserve"> and </w:t>
      </w:r>
      <w:r w:rsidR="00113FDC" w:rsidRPr="00C854F1">
        <w:rPr>
          <w:sz w:val="24"/>
          <w:szCs w:val="24"/>
        </w:rPr>
        <w:t xml:space="preserve">then </w:t>
      </w:r>
      <w:r>
        <w:rPr>
          <w:sz w:val="24"/>
          <w:szCs w:val="24"/>
        </w:rPr>
        <w:t>we</w:t>
      </w:r>
      <w:r w:rsidR="00BC4E3B" w:rsidRPr="00C854F1">
        <w:rPr>
          <w:sz w:val="24"/>
          <w:szCs w:val="24"/>
        </w:rPr>
        <w:t xml:space="preserve"> get you scheduled in our program. Please</w:t>
      </w:r>
      <w:r w:rsidR="00113FDC" w:rsidRPr="00C854F1">
        <w:rPr>
          <w:sz w:val="24"/>
          <w:szCs w:val="24"/>
        </w:rPr>
        <w:t xml:space="preserve"> don’t hesitate</w:t>
      </w:r>
      <w:r w:rsidR="00BC4E3B" w:rsidRPr="00C854F1">
        <w:rPr>
          <w:sz w:val="24"/>
          <w:szCs w:val="24"/>
        </w:rPr>
        <w:t xml:space="preserve"> to give our office a call if you have any questions.</w:t>
      </w:r>
    </w:p>
    <w:sectPr w:rsidR="00BC4E3B" w:rsidRPr="005162B6" w:rsidSect="00113F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A1984"/>
    <w:multiLevelType w:val="hybridMultilevel"/>
    <w:tmpl w:val="733AD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1B"/>
    <w:rsid w:val="00113FDC"/>
    <w:rsid w:val="00146964"/>
    <w:rsid w:val="002F0280"/>
    <w:rsid w:val="00323C9C"/>
    <w:rsid w:val="005162B6"/>
    <w:rsid w:val="00732140"/>
    <w:rsid w:val="007A046A"/>
    <w:rsid w:val="009E6860"/>
    <w:rsid w:val="00A56AA6"/>
    <w:rsid w:val="00BC4E3B"/>
    <w:rsid w:val="00C7723E"/>
    <w:rsid w:val="00C854F1"/>
    <w:rsid w:val="00D344BC"/>
    <w:rsid w:val="00D641F0"/>
    <w:rsid w:val="00E05CED"/>
    <w:rsid w:val="00E3381B"/>
    <w:rsid w:val="00FA5FBD"/>
    <w:rsid w:val="00FD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1F5AD-DE7F-4C16-A146-486C724B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Roxanne L :LGS Legacy Weight Diabetes Inst</dc:creator>
  <cp:keywords/>
  <dc:description/>
  <cp:lastModifiedBy>Henjum, Polly G :LSO Community Relations</cp:lastModifiedBy>
  <cp:revision>2</cp:revision>
  <dcterms:created xsi:type="dcterms:W3CDTF">2017-05-22T16:35:00Z</dcterms:created>
  <dcterms:modified xsi:type="dcterms:W3CDTF">2017-05-22T16:35:00Z</dcterms:modified>
</cp:coreProperties>
</file>